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08C2A" w14:textId="77777777" w:rsidR="008B233C" w:rsidRPr="008B233C" w:rsidRDefault="008B233C" w:rsidP="008B233C">
      <w:pPr>
        <w:widowControl w:val="0"/>
        <w:pBdr>
          <w:bottom w:val="single" w:sz="12" w:space="1" w:color="auto"/>
        </w:pBdr>
        <w:tabs>
          <w:tab w:val="left" w:pos="0"/>
        </w:tabs>
        <w:suppressAutoHyphens/>
        <w:spacing w:after="120" w:line="240" w:lineRule="auto"/>
        <w:jc w:val="both"/>
        <w:outlineLvl w:val="1"/>
        <w:rPr>
          <w:rFonts w:ascii="Calibri" w:eastAsia="Times New Roman" w:hAnsi="Calibri" w:cs="Calibri"/>
          <w:b/>
          <w:kern w:val="0"/>
          <w:sz w:val="24"/>
          <w:lang w:eastAsia="zh-CN"/>
          <w14:ligatures w14:val="none"/>
        </w:rPr>
      </w:pPr>
      <w:bookmarkStart w:id="0" w:name="_Toc156928821"/>
      <w:r w:rsidRPr="008B233C">
        <w:rPr>
          <w:rFonts w:ascii="Calibri" w:eastAsia="Times New Roman" w:hAnsi="Calibri" w:cs="Calibri"/>
          <w:b/>
          <w:kern w:val="0"/>
          <w:sz w:val="24"/>
          <w:lang w:eastAsia="zh-CN"/>
          <w14:ligatures w14:val="none"/>
        </w:rPr>
        <w:t>ΠΑΡΑΡΤΗΜΑ I</w:t>
      </w:r>
      <w:r w:rsidRPr="008B233C">
        <w:rPr>
          <w:rFonts w:ascii="Calibri" w:eastAsia="Times New Roman" w:hAnsi="Calibri" w:cs="Calibri"/>
          <w:b/>
          <w:kern w:val="0"/>
          <w:sz w:val="24"/>
          <w:lang w:val="en-US" w:eastAsia="zh-CN"/>
          <w14:ligatures w14:val="none"/>
        </w:rPr>
        <w:t>V</w:t>
      </w:r>
      <w:r w:rsidRPr="008B233C">
        <w:rPr>
          <w:rFonts w:ascii="Calibri" w:eastAsia="Times New Roman" w:hAnsi="Calibri" w:cs="Calibri"/>
          <w:b/>
          <w:kern w:val="0"/>
          <w:sz w:val="24"/>
          <w:lang w:eastAsia="zh-CN"/>
          <w14:ligatures w14:val="none"/>
        </w:rPr>
        <w:t xml:space="preserve"> – ΥΠΟΔΕΙΓΜΑ ΤΕΧΝΙΚΗΣ ΠΡΟΣΦΟΡΑΣ</w:t>
      </w:r>
      <w:bookmarkEnd w:id="0"/>
    </w:p>
    <w:p w14:paraId="1B9E0957" w14:textId="77777777" w:rsidR="008B233C" w:rsidRPr="008B233C" w:rsidRDefault="008B233C" w:rsidP="008B233C">
      <w:pPr>
        <w:suppressAutoHyphens/>
        <w:spacing w:after="120" w:line="240" w:lineRule="auto"/>
        <w:jc w:val="both"/>
        <w:rPr>
          <w:rFonts w:ascii="Calibri" w:eastAsia="Times New Roman" w:hAnsi="Calibri" w:cs="Calibri"/>
          <w:kern w:val="0"/>
          <w:szCs w:val="24"/>
          <w:lang w:eastAsia="zh-CN"/>
          <w14:ligatures w14:val="none"/>
        </w:rPr>
      </w:pPr>
      <w:r w:rsidRPr="008B233C">
        <w:rPr>
          <w:rFonts w:ascii="Calibri" w:eastAsia="Times New Roman" w:hAnsi="Calibri" w:cs="Calibri"/>
          <w:kern w:val="0"/>
          <w:szCs w:val="24"/>
          <w:lang w:eastAsia="zh-CN"/>
          <w14:ligatures w14:val="none"/>
        </w:rPr>
        <w:t xml:space="preserve">Η τεχνική προσφορά των υποψηφίων </w:t>
      </w:r>
      <w:r w:rsidRPr="008B233C">
        <w:rPr>
          <w:rFonts w:ascii="Calibri" w:eastAsia="Times New Roman" w:hAnsi="Calibri" w:cs="Calibri"/>
          <w:b/>
          <w:bCs/>
          <w:kern w:val="0"/>
          <w:szCs w:val="24"/>
          <w:lang w:eastAsia="zh-CN"/>
          <w14:ligatures w14:val="none"/>
        </w:rPr>
        <w:t>θα περιλαμβάνει -κατ’ ελάχιστον- τα εξής</w:t>
      </w:r>
      <w:r w:rsidRPr="008B233C">
        <w:rPr>
          <w:rFonts w:ascii="Calibri" w:eastAsia="Times New Roman" w:hAnsi="Calibri" w:cs="Calibri"/>
          <w:kern w:val="0"/>
          <w:szCs w:val="24"/>
          <w:lang w:eastAsia="zh-CN"/>
          <w14:ligatures w14:val="none"/>
        </w:rPr>
        <w:t xml:space="preserve"> (με ενιαία λίστα περιεχομένων και συνεχή αρίθμηση) </w:t>
      </w:r>
      <w:r w:rsidRPr="008B233C">
        <w:rPr>
          <w:rFonts w:ascii="Calibri" w:eastAsia="Times New Roman" w:hAnsi="Calibri" w:cs="Calibri"/>
          <w:b/>
          <w:bCs/>
          <w:kern w:val="0"/>
          <w:szCs w:val="24"/>
          <w:lang w:eastAsia="zh-CN"/>
          <w14:ligatures w14:val="none"/>
        </w:rPr>
        <w:t>ανά Κεφάλαιο</w:t>
      </w:r>
      <w:r w:rsidRPr="008B233C">
        <w:rPr>
          <w:rFonts w:ascii="Calibri" w:eastAsia="Times New Roman" w:hAnsi="Calibri" w:cs="Calibri"/>
          <w:kern w:val="0"/>
          <w:szCs w:val="24"/>
          <w:lang w:eastAsia="zh-CN"/>
          <w14:ligatures w14:val="none"/>
        </w:rPr>
        <w:t>:</w:t>
      </w:r>
    </w:p>
    <w:p w14:paraId="18D91F88" w14:textId="77777777" w:rsidR="008B233C" w:rsidRPr="008B233C" w:rsidRDefault="008B233C" w:rsidP="008B233C">
      <w:pPr>
        <w:suppressAutoHyphens/>
        <w:spacing w:after="120" w:line="240" w:lineRule="auto"/>
        <w:jc w:val="both"/>
        <w:rPr>
          <w:rFonts w:ascii="Calibri" w:eastAsia="Times New Roman" w:hAnsi="Calibri" w:cs="Calibri"/>
          <w:kern w:val="0"/>
          <w:szCs w:val="24"/>
          <w:lang w:eastAsia="zh-CN"/>
          <w14:ligatures w14:val="none"/>
        </w:rPr>
      </w:pPr>
    </w:p>
    <w:p w14:paraId="5C9B5E79" w14:textId="77777777" w:rsidR="008B233C" w:rsidRPr="008B233C" w:rsidRDefault="008B233C" w:rsidP="008B233C">
      <w:pPr>
        <w:widowControl w:val="0"/>
        <w:suppressAutoHyphens/>
        <w:spacing w:after="120" w:line="240" w:lineRule="auto"/>
        <w:ind w:left="1276" w:hanging="1276"/>
        <w:jc w:val="both"/>
        <w:rPr>
          <w:rFonts w:ascii="Calibri" w:eastAsia="Times New Roman" w:hAnsi="Calibri" w:cs="Arial"/>
          <w:b/>
          <w:caps/>
          <w:kern w:val="0"/>
          <w:szCs w:val="24"/>
          <w:u w:val="single"/>
          <w:lang w:eastAsia="zh-CN"/>
          <w14:ligatures w14:val="none"/>
        </w:rPr>
      </w:pPr>
      <w:r w:rsidRPr="008B233C">
        <w:rPr>
          <w:rFonts w:ascii="Calibri" w:eastAsia="Times New Roman" w:hAnsi="Calibri" w:cs="Arial"/>
          <w:b/>
          <w:kern w:val="0"/>
          <w:szCs w:val="24"/>
          <w:u w:val="single"/>
          <w:lang w:eastAsia="zh-CN"/>
          <w14:ligatures w14:val="none"/>
        </w:rPr>
        <w:t xml:space="preserve">ΚΕΦΑΛΑΙΟ Ι: </w:t>
      </w:r>
      <w:r w:rsidRPr="008B233C">
        <w:rPr>
          <w:rFonts w:ascii="Calibri" w:eastAsia="Times New Roman" w:hAnsi="Calibri" w:cs="Calibri"/>
          <w:b/>
          <w:kern w:val="0"/>
          <w:szCs w:val="24"/>
          <w:u w:val="single"/>
          <w:lang w:eastAsia="zh-CN"/>
          <w14:ligatures w14:val="none"/>
        </w:rPr>
        <w:t xml:space="preserve">ΠΑΡΑΚΟΛΟΥΘΗΣΗ ΤΗΣ ΠΟΙΟΤΗΤΑΣ ΤΩΝ ΥΔΑΤΩΝ ΑΚΤΩΝ ΚΟΛΥΜΒΗΣΗΣ ΠΕΡΙΦΕΡΕΙΑΣ ΔΥΤΙΚΗΣ ΕΛΛΑΔΑΣ </w:t>
      </w:r>
      <w:r w:rsidRPr="008B233C">
        <w:rPr>
          <w:rFonts w:ascii="Calibri" w:eastAsia="Times New Roman" w:hAnsi="Calibri" w:cs="Arial"/>
          <w:b/>
          <w:caps/>
          <w:kern w:val="0"/>
          <w:szCs w:val="24"/>
          <w:u w:val="single"/>
          <w:lang w:eastAsia="zh-CN"/>
          <w14:ligatures w14:val="none"/>
        </w:rPr>
        <w:t>για την περιοδο 2024-2029</w:t>
      </w:r>
    </w:p>
    <w:p w14:paraId="4F843F64" w14:textId="77777777" w:rsidR="008B233C" w:rsidRPr="008B233C" w:rsidRDefault="008B233C" w:rsidP="008B233C">
      <w:pPr>
        <w:numPr>
          <w:ilvl w:val="0"/>
          <w:numId w:val="1"/>
        </w:numPr>
        <w:suppressAutoHyphens/>
        <w:spacing w:after="120" w:line="240" w:lineRule="auto"/>
        <w:ind w:left="284" w:hanging="284"/>
        <w:jc w:val="both"/>
        <w:rPr>
          <w:rFonts w:ascii="Calibri" w:eastAsia="Times New Roman" w:hAnsi="Calibri" w:cs="Calibri"/>
          <w:kern w:val="0"/>
          <w:szCs w:val="24"/>
          <w:lang w:eastAsia="zh-CN"/>
          <w14:ligatures w14:val="none"/>
        </w:rPr>
      </w:pPr>
      <w:r w:rsidRPr="008B233C">
        <w:rPr>
          <w:rFonts w:ascii="Calibri" w:eastAsia="Times New Roman" w:hAnsi="Calibri" w:cs="Calibri"/>
          <w:kern w:val="0"/>
          <w:szCs w:val="24"/>
          <w:lang w:eastAsia="zh-CN"/>
          <w14:ligatures w14:val="none"/>
        </w:rPr>
        <w:t>Απαιτήσεις και τεχνικές προδιαγραφές του έργου με αντίστοιχη τεκμηρίωση επάρκειας τεχνικού εξοπλισμού/υποδομών για τις απαιτήσεις των στόχων του έργου.</w:t>
      </w:r>
    </w:p>
    <w:p w14:paraId="1F80CDB3" w14:textId="77777777" w:rsidR="008B233C" w:rsidRPr="008B233C" w:rsidRDefault="008B233C" w:rsidP="008B233C">
      <w:pPr>
        <w:numPr>
          <w:ilvl w:val="0"/>
          <w:numId w:val="1"/>
        </w:numPr>
        <w:suppressAutoHyphens/>
        <w:spacing w:after="0" w:line="240" w:lineRule="auto"/>
        <w:ind w:left="284" w:hanging="284"/>
        <w:jc w:val="both"/>
        <w:rPr>
          <w:rFonts w:ascii="Calibri" w:eastAsia="Times New Roman" w:hAnsi="Calibri" w:cs="Calibri"/>
          <w:kern w:val="0"/>
          <w:szCs w:val="24"/>
          <w:lang w:eastAsia="zh-CN"/>
          <w14:ligatures w14:val="none"/>
        </w:rPr>
      </w:pPr>
      <w:r w:rsidRPr="008B233C">
        <w:rPr>
          <w:rFonts w:ascii="Calibri" w:eastAsia="Times New Roman" w:hAnsi="Calibri" w:cs="Calibri"/>
          <w:kern w:val="0"/>
          <w:szCs w:val="24"/>
          <w:lang w:eastAsia="zh-CN"/>
          <w14:ligatures w14:val="none"/>
        </w:rPr>
        <w:t>Μεθοδολογία εκτέλεσης του έργου και ανάλυση της κάθε φάσης αυτού σε ενότητες εργασιών/δραστηριότητας, αξιοποιώντας τον διατιθέμενο τεχνικό εξοπλισμό/υποδομές  και σύνδεση τους με τα απαιτούμενα παραδοτέα όπως  περιγράφονται στο Τεύχος Τεχνικών Δεδομένων.</w:t>
      </w:r>
    </w:p>
    <w:p w14:paraId="2B6014DC" w14:textId="77777777" w:rsidR="008B233C" w:rsidRPr="008B233C" w:rsidRDefault="008B233C" w:rsidP="008B233C">
      <w:pPr>
        <w:suppressAutoHyphens/>
        <w:spacing w:after="120" w:line="240" w:lineRule="auto"/>
        <w:ind w:left="284"/>
        <w:jc w:val="both"/>
        <w:rPr>
          <w:rFonts w:ascii="Calibri" w:eastAsia="Times New Roman" w:hAnsi="Calibri" w:cs="Calibri"/>
          <w:kern w:val="0"/>
          <w:szCs w:val="24"/>
          <w:lang w:eastAsia="zh-CN"/>
          <w14:ligatures w14:val="none"/>
        </w:rPr>
      </w:pPr>
      <w:r w:rsidRPr="008B233C">
        <w:rPr>
          <w:rFonts w:ascii="Calibri" w:eastAsia="Times New Roman" w:hAnsi="Calibri" w:cs="Calibri"/>
          <w:kern w:val="0"/>
          <w:szCs w:val="24"/>
          <w:lang w:eastAsia="zh-CN"/>
          <w14:ligatures w14:val="none"/>
        </w:rPr>
        <w:t>Παρουσίαση των προβλεπόμενων εσωτερικών διαδικασιών υλοποίησης του έργου (διαχείριση, επικοινωνία διασφάλιση ποιότητας).</w:t>
      </w:r>
    </w:p>
    <w:p w14:paraId="200D04AE" w14:textId="77777777" w:rsidR="008B233C" w:rsidRPr="008B233C" w:rsidRDefault="008B233C" w:rsidP="008B233C">
      <w:pPr>
        <w:numPr>
          <w:ilvl w:val="0"/>
          <w:numId w:val="1"/>
        </w:numPr>
        <w:suppressAutoHyphens/>
        <w:spacing w:after="120" w:line="240" w:lineRule="auto"/>
        <w:ind w:left="284" w:hanging="284"/>
        <w:jc w:val="both"/>
        <w:rPr>
          <w:rFonts w:ascii="Calibri" w:eastAsia="Times New Roman" w:hAnsi="Calibri" w:cs="Calibri"/>
          <w:kern w:val="0"/>
          <w:szCs w:val="24"/>
          <w:lang w:eastAsia="zh-CN"/>
          <w14:ligatures w14:val="none"/>
        </w:rPr>
      </w:pPr>
      <w:r w:rsidRPr="008B233C">
        <w:rPr>
          <w:rFonts w:ascii="Calibri" w:eastAsia="Times New Roman" w:hAnsi="Calibri" w:cs="Calibri"/>
          <w:kern w:val="0"/>
          <w:szCs w:val="24"/>
          <w:lang w:eastAsia="zh-CN"/>
          <w14:ligatures w14:val="none"/>
        </w:rPr>
        <w:t xml:space="preserve">Προσδιορισμό - τεκμηρίωση των κρίσιμων παραγόντων για την επιτυχή υλοποίηση του έργου και παρουσίαση εναλλακτικών τρόπων διασφάλισης τους με  τεκμηρίωση της </w:t>
      </w:r>
      <w:proofErr w:type="spellStart"/>
      <w:r w:rsidRPr="008B233C">
        <w:rPr>
          <w:rFonts w:ascii="Calibri" w:eastAsia="Times New Roman" w:hAnsi="Calibri" w:cs="Calibri"/>
          <w:kern w:val="0"/>
          <w:szCs w:val="24"/>
          <w:lang w:eastAsia="zh-CN"/>
          <w14:ligatures w14:val="none"/>
        </w:rPr>
        <w:t>εφαρμοσιμότητας</w:t>
      </w:r>
      <w:proofErr w:type="spellEnd"/>
      <w:r w:rsidRPr="008B233C">
        <w:rPr>
          <w:rFonts w:ascii="Calibri" w:eastAsia="Times New Roman" w:hAnsi="Calibri" w:cs="Calibri"/>
          <w:kern w:val="0"/>
          <w:szCs w:val="24"/>
          <w:lang w:eastAsia="zh-CN"/>
          <w14:ligatures w14:val="none"/>
        </w:rPr>
        <w:t xml:space="preserve"> αυτών.</w:t>
      </w:r>
    </w:p>
    <w:p w14:paraId="2E794900" w14:textId="77777777" w:rsidR="008B233C" w:rsidRPr="008B233C" w:rsidRDefault="008B233C" w:rsidP="008B233C">
      <w:pPr>
        <w:numPr>
          <w:ilvl w:val="0"/>
          <w:numId w:val="1"/>
        </w:numPr>
        <w:suppressAutoHyphens/>
        <w:spacing w:after="120" w:line="240" w:lineRule="auto"/>
        <w:ind w:left="284" w:hanging="284"/>
        <w:jc w:val="both"/>
        <w:rPr>
          <w:rFonts w:ascii="Calibri" w:eastAsia="Times New Roman" w:hAnsi="Calibri" w:cs="Calibri"/>
          <w:kern w:val="0"/>
          <w:szCs w:val="24"/>
          <w:u w:val="single"/>
          <w:lang w:eastAsia="zh-CN"/>
          <w14:ligatures w14:val="none"/>
        </w:rPr>
      </w:pPr>
      <w:r w:rsidRPr="008B233C">
        <w:rPr>
          <w:rFonts w:ascii="Calibri" w:eastAsia="Times New Roman" w:hAnsi="Calibri" w:cs="Calibri"/>
          <w:kern w:val="0"/>
          <w:szCs w:val="24"/>
          <w:lang w:eastAsia="zh-CN"/>
          <w14:ligatures w14:val="none"/>
        </w:rPr>
        <w:t>Χρονοδιάγραμμα  ανάλυσης ενεργειών (χρονική αλληλουχία φάσεων /δραστηριοτήτων του έργου) και συμβατότητα αυτού με την προτεινόμενη μεθοδολογία, τις συμβατικές απαιτήσεις του έργου και τη πληρότητα - επάρκεια των παραδοτέων του. Το Χρονοδιάγραμμα θα περιλαμβάνει ειδική αναφορά στο χρόνο μεταξύ δειγματοληψίας και ανάλυσης, ο οποίος πρέπει να είναι ο βραχύτερος δυνατός,</w:t>
      </w:r>
      <w:r w:rsidRPr="008B233C">
        <w:rPr>
          <w:rFonts w:ascii="Calibri" w:eastAsia="Times New Roman" w:hAnsi="Calibri" w:cs="Calibri"/>
          <w:b/>
          <w:kern w:val="0"/>
          <w:szCs w:val="24"/>
          <w:lang w:eastAsia="zh-CN"/>
          <w14:ligatures w14:val="none"/>
        </w:rPr>
        <w:t xml:space="preserve"> </w:t>
      </w:r>
      <w:r w:rsidRPr="008B233C">
        <w:rPr>
          <w:rFonts w:ascii="Calibri" w:eastAsia="Times New Roman" w:hAnsi="Calibri" w:cs="Calibri"/>
          <w:kern w:val="0"/>
          <w:szCs w:val="24"/>
          <w:u w:val="single"/>
          <w:lang w:eastAsia="zh-CN"/>
          <w14:ligatures w14:val="none"/>
        </w:rPr>
        <w:t>ώστε να καθίσταται δυνατή η εκπλήρωση των απαιτούμενων προθεσμιών και ειδικότερα στις περιπτώσεις βραχυπρόθεσμης ρύπανσης και  ασυνήθους περίστασης.</w:t>
      </w:r>
    </w:p>
    <w:p w14:paraId="7DF24AE8" w14:textId="77777777" w:rsidR="008B233C" w:rsidRPr="008B233C" w:rsidRDefault="008B233C" w:rsidP="008B233C">
      <w:pPr>
        <w:numPr>
          <w:ilvl w:val="0"/>
          <w:numId w:val="1"/>
        </w:numPr>
        <w:suppressAutoHyphens/>
        <w:spacing w:after="120" w:line="240" w:lineRule="auto"/>
        <w:ind w:left="284" w:hanging="284"/>
        <w:jc w:val="both"/>
        <w:rPr>
          <w:rFonts w:ascii="Calibri" w:eastAsia="Times New Roman" w:hAnsi="Calibri" w:cs="Calibri"/>
          <w:kern w:val="0"/>
          <w:szCs w:val="24"/>
          <w:lang w:eastAsia="zh-CN"/>
          <w14:ligatures w14:val="none"/>
        </w:rPr>
      </w:pPr>
      <w:r w:rsidRPr="008B233C">
        <w:rPr>
          <w:rFonts w:ascii="Calibri" w:eastAsia="Times New Roman" w:hAnsi="Calibri" w:cs="Calibri"/>
          <w:kern w:val="0"/>
          <w:szCs w:val="24"/>
          <w:lang w:eastAsia="zh-CN"/>
          <w14:ligatures w14:val="none"/>
        </w:rPr>
        <w:t>Οργάνωση – Διοίκηση Ομάδας Έργου: Συνοπτική παρουσίαση των στελεχών της Ομάδας Έργου και των καθηκόντων που προβλέπεται να αναλάβουν για την εκτέλεση του έργου. Περιγραφή της Οργανωτικής Δομής της Ομάδας Έργου, συνοδευόμενη από σχηματικό διάγραμμα (Οργανόγραμμα) όπου θα εμφανίζονται τα δομικά στοιχεία του οργανογράμματος (π.χ. συντονιστής, κύριες/παραγωγικές και υποστηρικτικές μονάδες υλοποίησης της σύμβασης, κ.λπ.), οι συνδέσεις αυτών και η ιεραρχική τους εξάρτηση. Ανάλυση και τεκμηρίωση προτεινόμενων ανθρώπινων πόρων προκειμένου να αποδειχθεί η δυνατότητα παροχής των ζητούμενων από την διακήρυξη υπηρεσιών.</w:t>
      </w:r>
    </w:p>
    <w:p w14:paraId="5330922D" w14:textId="77777777" w:rsidR="008B233C" w:rsidRPr="008B233C" w:rsidRDefault="008B233C" w:rsidP="008B233C">
      <w:pPr>
        <w:numPr>
          <w:ilvl w:val="0"/>
          <w:numId w:val="1"/>
        </w:numPr>
        <w:suppressAutoHyphens/>
        <w:spacing w:after="120" w:line="240" w:lineRule="auto"/>
        <w:ind w:left="284" w:hanging="284"/>
        <w:jc w:val="both"/>
        <w:rPr>
          <w:rFonts w:ascii="Calibri" w:eastAsia="Times New Roman" w:hAnsi="Calibri" w:cs="Calibri"/>
          <w:kern w:val="0"/>
          <w:szCs w:val="24"/>
          <w:lang w:eastAsia="zh-CN"/>
          <w14:ligatures w14:val="none"/>
        </w:rPr>
      </w:pPr>
      <w:r w:rsidRPr="008B233C">
        <w:rPr>
          <w:rFonts w:ascii="Calibri" w:eastAsia="Times New Roman" w:hAnsi="Calibri" w:cs="Calibri"/>
          <w:kern w:val="0"/>
          <w:szCs w:val="24"/>
          <w:lang w:eastAsia="zh-CN"/>
          <w14:ligatures w14:val="none"/>
        </w:rPr>
        <w:t xml:space="preserve">Συμπληρωμένο τον Πίνακα Προτεινόμενης Ομάδας Έργου του σχετικού Υποδείγματος του Παραρτήματος </w:t>
      </w:r>
      <w:r w:rsidRPr="008B233C">
        <w:rPr>
          <w:rFonts w:ascii="Calibri" w:eastAsia="Times New Roman" w:hAnsi="Calibri" w:cs="Calibri"/>
          <w:kern w:val="0"/>
          <w:szCs w:val="24"/>
          <w:lang w:val="en-US" w:eastAsia="zh-CN"/>
          <w14:ligatures w14:val="none"/>
        </w:rPr>
        <w:t>VII</w:t>
      </w:r>
      <w:r w:rsidRPr="008B233C">
        <w:rPr>
          <w:rFonts w:ascii="Calibri" w:eastAsia="Times New Roman" w:hAnsi="Calibri" w:cs="Calibri"/>
          <w:kern w:val="0"/>
          <w:szCs w:val="24"/>
          <w:lang w:eastAsia="zh-CN"/>
          <w14:ligatures w14:val="none"/>
        </w:rPr>
        <w:t xml:space="preserve"> της παρούσας.</w:t>
      </w:r>
    </w:p>
    <w:p w14:paraId="0964B7C5" w14:textId="77777777" w:rsidR="008B233C" w:rsidRPr="008B233C" w:rsidRDefault="008B233C" w:rsidP="008B233C">
      <w:pPr>
        <w:widowControl w:val="0"/>
        <w:suppressAutoHyphens/>
        <w:spacing w:after="120" w:line="240" w:lineRule="auto"/>
        <w:jc w:val="both"/>
        <w:rPr>
          <w:rFonts w:ascii="Calibri" w:eastAsia="Times New Roman" w:hAnsi="Calibri" w:cs="Arial"/>
          <w:kern w:val="0"/>
          <w:szCs w:val="24"/>
          <w:lang w:eastAsia="zh-CN"/>
          <w14:ligatures w14:val="none"/>
        </w:rPr>
      </w:pPr>
    </w:p>
    <w:p w14:paraId="77EAB7DC" w14:textId="77777777" w:rsidR="008B233C" w:rsidRPr="008B233C" w:rsidRDefault="008B233C" w:rsidP="008B233C">
      <w:pPr>
        <w:widowControl w:val="0"/>
        <w:suppressAutoHyphens/>
        <w:spacing w:after="120" w:line="240" w:lineRule="auto"/>
        <w:ind w:left="1276" w:hanging="1276"/>
        <w:jc w:val="both"/>
        <w:rPr>
          <w:rFonts w:ascii="Calibri" w:eastAsia="Times New Roman" w:hAnsi="Calibri" w:cs="Calibri"/>
          <w:b/>
          <w:caps/>
          <w:kern w:val="0"/>
          <w:szCs w:val="24"/>
          <w:u w:val="single"/>
          <w:lang w:eastAsia="zh-CN"/>
          <w14:ligatures w14:val="none"/>
        </w:rPr>
      </w:pPr>
      <w:r w:rsidRPr="008B233C">
        <w:rPr>
          <w:rFonts w:ascii="Calibri" w:eastAsia="Times New Roman" w:hAnsi="Calibri" w:cs="Arial"/>
          <w:b/>
          <w:kern w:val="0"/>
          <w:szCs w:val="24"/>
          <w:u w:val="single"/>
          <w:lang w:eastAsia="zh-CN"/>
          <w14:ligatures w14:val="none"/>
        </w:rPr>
        <w:t xml:space="preserve">ΚΕΦΑΛΑΙΟ ΙΙ: </w:t>
      </w:r>
      <w:r w:rsidRPr="008B233C">
        <w:rPr>
          <w:rFonts w:ascii="Calibri" w:eastAsia="Times New Roman" w:hAnsi="Calibri" w:cs="Calibri"/>
          <w:b/>
          <w:caps/>
          <w:kern w:val="0"/>
          <w:szCs w:val="24"/>
          <w:u w:val="single"/>
          <w:lang w:eastAsia="zh-CN"/>
          <w14:ligatures w14:val="none"/>
        </w:rPr>
        <w:t>Συνταξη μητρωου ταυτοτητων ακτων κολυμβησησ περιφερειασ ΔΥΤΙΚΗΣ ΕΛΛΑΔΑ ΓΙΑ ΤΗΝ ΠΕΡΙΟΔΟ 2024-2029</w:t>
      </w:r>
    </w:p>
    <w:p w14:paraId="029C7514" w14:textId="77777777" w:rsidR="008B233C" w:rsidRPr="008B233C" w:rsidRDefault="008B233C" w:rsidP="008B233C">
      <w:pPr>
        <w:numPr>
          <w:ilvl w:val="0"/>
          <w:numId w:val="1"/>
        </w:numPr>
        <w:suppressAutoHyphens/>
        <w:spacing w:after="60" w:line="240" w:lineRule="auto"/>
        <w:ind w:left="284" w:hanging="284"/>
        <w:jc w:val="both"/>
        <w:rPr>
          <w:rFonts w:ascii="Calibri" w:eastAsia="Times New Roman" w:hAnsi="Calibri" w:cs="Calibri"/>
          <w:kern w:val="0"/>
          <w:szCs w:val="24"/>
          <w:lang w:eastAsia="zh-CN"/>
          <w14:ligatures w14:val="none"/>
        </w:rPr>
      </w:pPr>
      <w:r w:rsidRPr="008B233C">
        <w:rPr>
          <w:rFonts w:ascii="Calibri" w:eastAsia="Times New Roman" w:hAnsi="Calibri" w:cs="Calibri"/>
          <w:kern w:val="0"/>
          <w:szCs w:val="24"/>
          <w:lang w:eastAsia="zh-CN"/>
          <w14:ligatures w14:val="none"/>
        </w:rPr>
        <w:t>Απαιτήσεις και τεχνικές προδιαγραφές του έργου με αντίστοιχη τεκμηρίωση επάρκειας τεχνικού εξοπλισμού/υποδομών για τις απαιτήσεις των στόχων του έργου.</w:t>
      </w:r>
    </w:p>
    <w:p w14:paraId="47442102" w14:textId="77777777" w:rsidR="008B233C" w:rsidRPr="008B233C" w:rsidRDefault="008B233C" w:rsidP="008B233C">
      <w:pPr>
        <w:numPr>
          <w:ilvl w:val="0"/>
          <w:numId w:val="1"/>
        </w:numPr>
        <w:suppressAutoHyphens/>
        <w:spacing w:after="60" w:line="240" w:lineRule="auto"/>
        <w:ind w:left="284" w:hanging="284"/>
        <w:jc w:val="both"/>
        <w:rPr>
          <w:rFonts w:ascii="Calibri" w:eastAsia="Times New Roman" w:hAnsi="Calibri" w:cs="Calibri"/>
          <w:kern w:val="0"/>
          <w:szCs w:val="24"/>
          <w:lang w:eastAsia="zh-CN"/>
          <w14:ligatures w14:val="none"/>
        </w:rPr>
      </w:pPr>
      <w:r w:rsidRPr="008B233C">
        <w:rPr>
          <w:rFonts w:ascii="Calibri" w:eastAsia="Times New Roman" w:hAnsi="Calibri" w:cs="Calibri"/>
          <w:kern w:val="0"/>
          <w:szCs w:val="24"/>
          <w:lang w:eastAsia="zh-CN"/>
          <w14:ligatures w14:val="none"/>
        </w:rPr>
        <w:t>Μεθοδολογία εκτέλεσης του έργου και ανάλυση της κάθε φάσης αυτού σε ενότητες εργασιών/δραστηριότητας, αξιοποιώντας τον διατιθέμενο τεχνικό εξοπλισμό/υποδομές  και σύνδεση τους με τα απαιτούμενα παραδοτέα όπως  περιγράφονται στο Τεύχος Τεχνικών Δεδομένων.</w:t>
      </w:r>
    </w:p>
    <w:p w14:paraId="1BB33208" w14:textId="77777777" w:rsidR="008B233C" w:rsidRPr="008B233C" w:rsidRDefault="008B233C" w:rsidP="008B233C">
      <w:pPr>
        <w:suppressAutoHyphens/>
        <w:spacing w:after="60" w:line="240" w:lineRule="auto"/>
        <w:ind w:left="284"/>
        <w:jc w:val="both"/>
        <w:rPr>
          <w:rFonts w:ascii="Calibri" w:eastAsia="Times New Roman" w:hAnsi="Calibri" w:cs="Calibri"/>
          <w:kern w:val="0"/>
          <w:szCs w:val="24"/>
          <w:lang w:eastAsia="zh-CN"/>
          <w14:ligatures w14:val="none"/>
        </w:rPr>
      </w:pPr>
      <w:r w:rsidRPr="008B233C">
        <w:rPr>
          <w:rFonts w:ascii="Calibri" w:eastAsia="Times New Roman" w:hAnsi="Calibri" w:cs="Calibri"/>
          <w:kern w:val="0"/>
          <w:szCs w:val="24"/>
          <w:lang w:eastAsia="zh-CN"/>
          <w14:ligatures w14:val="none"/>
        </w:rPr>
        <w:t>Παρουσίαση των προβλεπόμενων εσωτερικών διαδικασιών υλοποίησης του έργου (διαχείριση, επικοινωνία διασφάλιση ποιότητας).</w:t>
      </w:r>
    </w:p>
    <w:p w14:paraId="44932164" w14:textId="77777777" w:rsidR="008B233C" w:rsidRPr="008B233C" w:rsidRDefault="008B233C" w:rsidP="008B233C">
      <w:pPr>
        <w:numPr>
          <w:ilvl w:val="0"/>
          <w:numId w:val="1"/>
        </w:numPr>
        <w:suppressAutoHyphens/>
        <w:spacing w:after="60" w:line="240" w:lineRule="auto"/>
        <w:ind w:left="284" w:hanging="284"/>
        <w:jc w:val="both"/>
        <w:rPr>
          <w:rFonts w:ascii="Calibri" w:eastAsia="Times New Roman" w:hAnsi="Calibri" w:cs="Calibri"/>
          <w:kern w:val="0"/>
          <w:szCs w:val="24"/>
          <w:lang w:eastAsia="zh-CN"/>
          <w14:ligatures w14:val="none"/>
        </w:rPr>
      </w:pPr>
      <w:r w:rsidRPr="008B233C">
        <w:rPr>
          <w:rFonts w:ascii="Calibri" w:eastAsia="Times New Roman" w:hAnsi="Calibri" w:cs="Calibri"/>
          <w:kern w:val="0"/>
          <w:szCs w:val="24"/>
          <w:lang w:eastAsia="zh-CN"/>
          <w14:ligatures w14:val="none"/>
        </w:rPr>
        <w:lastRenderedPageBreak/>
        <w:t xml:space="preserve">Προσδιορισμό - τεκμηρίωση των κρίσιμων παραγόντων για την επιτυχή υλοποίηση του έργου και παρουσίαση εναλλακτικών τρόπων διασφάλισης τους με  τεκμηρίωση της </w:t>
      </w:r>
      <w:proofErr w:type="spellStart"/>
      <w:r w:rsidRPr="008B233C">
        <w:rPr>
          <w:rFonts w:ascii="Calibri" w:eastAsia="Times New Roman" w:hAnsi="Calibri" w:cs="Calibri"/>
          <w:kern w:val="0"/>
          <w:szCs w:val="24"/>
          <w:lang w:eastAsia="zh-CN"/>
          <w14:ligatures w14:val="none"/>
        </w:rPr>
        <w:t>εφαρμοσιμότητας</w:t>
      </w:r>
      <w:proofErr w:type="spellEnd"/>
      <w:r w:rsidRPr="008B233C">
        <w:rPr>
          <w:rFonts w:ascii="Calibri" w:eastAsia="Times New Roman" w:hAnsi="Calibri" w:cs="Calibri"/>
          <w:kern w:val="0"/>
          <w:szCs w:val="24"/>
          <w:lang w:eastAsia="zh-CN"/>
          <w14:ligatures w14:val="none"/>
        </w:rPr>
        <w:t xml:space="preserve"> αυτών.</w:t>
      </w:r>
    </w:p>
    <w:p w14:paraId="5B74D3EA" w14:textId="77777777" w:rsidR="008B233C" w:rsidRPr="008B233C" w:rsidRDefault="008B233C" w:rsidP="008B233C">
      <w:pPr>
        <w:numPr>
          <w:ilvl w:val="0"/>
          <w:numId w:val="1"/>
        </w:numPr>
        <w:suppressAutoHyphens/>
        <w:spacing w:after="60" w:line="240" w:lineRule="auto"/>
        <w:ind w:left="284" w:hanging="284"/>
        <w:jc w:val="both"/>
        <w:rPr>
          <w:rFonts w:ascii="Calibri" w:eastAsia="Times New Roman" w:hAnsi="Calibri" w:cs="Calibri"/>
          <w:kern w:val="0"/>
          <w:szCs w:val="24"/>
          <w:u w:val="single"/>
          <w:lang w:eastAsia="zh-CN"/>
          <w14:ligatures w14:val="none"/>
        </w:rPr>
      </w:pPr>
      <w:r w:rsidRPr="008B233C">
        <w:rPr>
          <w:rFonts w:ascii="Calibri" w:eastAsia="Times New Roman" w:hAnsi="Calibri" w:cs="Calibri"/>
          <w:kern w:val="0"/>
          <w:szCs w:val="24"/>
          <w:lang w:eastAsia="zh-CN"/>
          <w14:ligatures w14:val="none"/>
        </w:rPr>
        <w:t>Χρονοδιάγραμμα  ανάλυσης ενεργειών (χρονική αλληλουχία φάσεων /δραστηριοτήτων του έργου) και συμβατότητα αυτού με την προτεινόμενη μεθοδολογία, τις συμβατικές απαιτήσεις του έργου και τη πληρότητα - επάρκεια των παραδοτέων του.</w:t>
      </w:r>
    </w:p>
    <w:p w14:paraId="2BF2A900" w14:textId="77777777" w:rsidR="008B233C" w:rsidRPr="008B233C" w:rsidRDefault="008B233C" w:rsidP="008B233C">
      <w:pPr>
        <w:numPr>
          <w:ilvl w:val="0"/>
          <w:numId w:val="1"/>
        </w:numPr>
        <w:suppressAutoHyphens/>
        <w:spacing w:after="60" w:line="240" w:lineRule="auto"/>
        <w:ind w:left="284" w:hanging="284"/>
        <w:jc w:val="both"/>
        <w:rPr>
          <w:rFonts w:ascii="Calibri" w:eastAsia="Times New Roman" w:hAnsi="Calibri" w:cs="Calibri"/>
          <w:kern w:val="0"/>
          <w:szCs w:val="24"/>
          <w:lang w:eastAsia="zh-CN"/>
          <w14:ligatures w14:val="none"/>
        </w:rPr>
      </w:pPr>
      <w:r w:rsidRPr="008B233C">
        <w:rPr>
          <w:rFonts w:ascii="Calibri" w:eastAsia="Times New Roman" w:hAnsi="Calibri" w:cs="Calibri"/>
          <w:kern w:val="0"/>
          <w:szCs w:val="24"/>
          <w:lang w:eastAsia="zh-CN"/>
          <w14:ligatures w14:val="none"/>
        </w:rPr>
        <w:t>Οργάνωση – Διοίκηση Ομάδας Έργου: Συνοπτική παρουσίαση των στελεχών της Ομάδας Έργου και των καθηκόντων που προβλέπεται να αναλάβουν για την εκτέλεση του έργου. Περιγραφή της Οργανωτικής Δομής της Ομάδας Έργου, συνοδευόμενη από σχηματικό διάγραμμα (Οργανόγραμμα) όπου θα εμφανίζονται τα δομικά στοιχεία του οργανογράμματος (π.χ. συντονιστής, κύριες/παραγωγικές και υποστηρικτικές μονάδες υλοποίησης της σύμβασης, κ.λπ.), οι συνδέσεις αυτών και η ιεραρχική τους εξάρτηση. Ανάλυση και τεκμηρίωση προτεινόμενων ανθρώπινων πόρων προκειμένου να αποδειχθεί η δυνατότητα παροχής των ζητούμενων από την διακήρυξη υπηρεσιών.</w:t>
      </w:r>
    </w:p>
    <w:p w14:paraId="174A3B8C" w14:textId="77777777" w:rsidR="008B233C" w:rsidRPr="008B233C" w:rsidRDefault="008B233C" w:rsidP="008B233C">
      <w:pPr>
        <w:numPr>
          <w:ilvl w:val="0"/>
          <w:numId w:val="1"/>
        </w:numPr>
        <w:suppressAutoHyphens/>
        <w:spacing w:after="60" w:line="240" w:lineRule="auto"/>
        <w:ind w:left="284" w:hanging="284"/>
        <w:jc w:val="both"/>
        <w:rPr>
          <w:rFonts w:ascii="Calibri" w:eastAsia="Times New Roman" w:hAnsi="Calibri" w:cs="Calibri"/>
          <w:kern w:val="0"/>
          <w:szCs w:val="24"/>
          <w:lang w:eastAsia="zh-CN"/>
          <w14:ligatures w14:val="none"/>
        </w:rPr>
      </w:pPr>
      <w:r w:rsidRPr="008B233C">
        <w:rPr>
          <w:rFonts w:ascii="Calibri" w:eastAsia="Times New Roman" w:hAnsi="Calibri" w:cs="Calibri"/>
          <w:kern w:val="0"/>
          <w:szCs w:val="24"/>
          <w:lang w:eastAsia="zh-CN"/>
          <w14:ligatures w14:val="none"/>
        </w:rPr>
        <w:t xml:space="preserve">Συμπληρωμένο τον Πίνακα Προτεινόμενης Ομάδας Έργου του σχετικού Υποδείγματος του Παραρτήματος </w:t>
      </w:r>
      <w:r w:rsidRPr="008B233C">
        <w:rPr>
          <w:rFonts w:ascii="Calibri" w:eastAsia="Times New Roman" w:hAnsi="Calibri" w:cs="Calibri"/>
          <w:kern w:val="0"/>
          <w:szCs w:val="24"/>
          <w:lang w:val="en-US" w:eastAsia="zh-CN"/>
          <w14:ligatures w14:val="none"/>
        </w:rPr>
        <w:t>VII</w:t>
      </w:r>
      <w:r w:rsidRPr="008B233C">
        <w:rPr>
          <w:rFonts w:ascii="Calibri" w:eastAsia="Times New Roman" w:hAnsi="Calibri" w:cs="Calibri"/>
          <w:kern w:val="0"/>
          <w:szCs w:val="24"/>
          <w:lang w:eastAsia="zh-CN"/>
          <w14:ligatures w14:val="none"/>
        </w:rPr>
        <w:t xml:space="preserve"> της παρούσας.</w:t>
      </w:r>
    </w:p>
    <w:p w14:paraId="15DB1578" w14:textId="77777777" w:rsidR="008B233C" w:rsidRPr="008B233C" w:rsidRDefault="008B233C" w:rsidP="008B233C">
      <w:pPr>
        <w:suppressAutoHyphens/>
        <w:spacing w:after="60" w:line="240" w:lineRule="auto"/>
        <w:jc w:val="both"/>
        <w:rPr>
          <w:rFonts w:ascii="Calibri" w:eastAsia="Times New Roman" w:hAnsi="Calibri" w:cs="Calibri"/>
          <w:kern w:val="0"/>
          <w:szCs w:val="24"/>
          <w:lang w:eastAsia="zh-CN"/>
          <w14:ligatures w14:val="none"/>
        </w:rPr>
      </w:pPr>
      <w:r w:rsidRPr="008B233C">
        <w:rPr>
          <w:rFonts w:ascii="Calibri" w:eastAsia="Times New Roman" w:hAnsi="Calibri" w:cs="Calibri"/>
          <w:kern w:val="0"/>
          <w:szCs w:val="24"/>
          <w:lang w:eastAsia="zh-CN"/>
          <w14:ligatures w14:val="none"/>
        </w:rPr>
        <w:t>Ό,τι άλλο κρίνουν οι διαγωνιζόμενοι ότι θα συνεισφέρει στην αξιολόγηση των τεχνικών προσφορών τους, σύμφωνα με τα κριτήρια που ορίζονται στην παρούσα.</w:t>
      </w:r>
    </w:p>
    <w:p w14:paraId="10D36B7F" w14:textId="77777777" w:rsidR="008B233C" w:rsidRPr="008B233C" w:rsidRDefault="008B233C" w:rsidP="008B233C">
      <w:pPr>
        <w:suppressAutoHyphens/>
        <w:spacing w:after="60" w:line="240" w:lineRule="auto"/>
        <w:jc w:val="both"/>
        <w:rPr>
          <w:rFonts w:ascii="Calibri" w:eastAsia="Times New Roman" w:hAnsi="Calibri" w:cs="Calibri"/>
          <w:kern w:val="0"/>
          <w:szCs w:val="24"/>
          <w:lang w:eastAsia="zh-CN"/>
          <w14:ligatures w14:val="none"/>
        </w:rPr>
      </w:pPr>
    </w:p>
    <w:p w14:paraId="19CFA4E1" w14:textId="77777777" w:rsidR="008B233C" w:rsidRPr="008B233C" w:rsidRDefault="008B233C" w:rsidP="008B233C">
      <w:pPr>
        <w:suppressAutoHyphens/>
        <w:spacing w:after="60" w:line="240" w:lineRule="auto"/>
        <w:jc w:val="both"/>
        <w:rPr>
          <w:rFonts w:ascii="Calibri" w:eastAsia="Times New Roman" w:hAnsi="Calibri" w:cs="Calibri"/>
          <w:kern w:val="0"/>
          <w:szCs w:val="24"/>
          <w:lang w:eastAsia="zh-CN"/>
          <w14:ligatures w14:val="none"/>
        </w:rPr>
      </w:pPr>
      <w:r w:rsidRPr="008B233C">
        <w:rPr>
          <w:rFonts w:ascii="Calibri" w:eastAsia="Times New Roman" w:hAnsi="Calibri" w:cs="Calibri"/>
          <w:kern w:val="0"/>
          <w:szCs w:val="24"/>
          <w:lang w:eastAsia="zh-CN"/>
          <w14:ligatures w14:val="none"/>
        </w:rPr>
        <w:t xml:space="preserve">Η Τεχνική Προσφορά (συμπεριλαμβανομένων τυχόν παραρτημάτων) </w:t>
      </w:r>
      <w:r w:rsidRPr="008B233C">
        <w:rPr>
          <w:rFonts w:ascii="Calibri" w:eastAsia="Times New Roman" w:hAnsi="Calibri" w:cs="Arial"/>
          <w:kern w:val="0"/>
          <w:szCs w:val="24"/>
          <w:lang w:eastAsia="zh-CN"/>
          <w14:ligatures w14:val="none"/>
        </w:rPr>
        <w:t xml:space="preserve">δεν πρέπει να υπερβαίνει ένα εύλογο </w:t>
      </w:r>
      <w:r w:rsidRPr="008B233C">
        <w:rPr>
          <w:rFonts w:ascii="Calibri" w:eastAsia="Times New Roman" w:hAnsi="Calibri" w:cs="Arial"/>
          <w:b/>
          <w:kern w:val="0"/>
          <w:szCs w:val="24"/>
          <w:u w:val="single"/>
          <w:lang w:eastAsia="zh-CN"/>
          <w14:ligatures w14:val="none"/>
        </w:rPr>
        <w:t>μέγεθος 90 σελίδων (60 σελίδες για το Κεφάλαιο Ι και 30 σελίδες για το Κεφάλαιο ΙΙ)</w:t>
      </w:r>
      <w:r w:rsidRPr="008B233C">
        <w:rPr>
          <w:rFonts w:ascii="Calibri" w:eastAsia="Times New Roman" w:hAnsi="Calibri" w:cs="Arial"/>
          <w:kern w:val="0"/>
          <w:szCs w:val="24"/>
          <w:lang w:eastAsia="zh-CN"/>
          <w14:ligatures w14:val="none"/>
        </w:rPr>
        <w:t xml:space="preserve"> </w:t>
      </w:r>
      <w:r w:rsidRPr="008B233C">
        <w:rPr>
          <w:rFonts w:ascii="Calibri" w:eastAsia="Times New Roman" w:hAnsi="Calibri" w:cs="Calibri"/>
          <w:kern w:val="0"/>
          <w:szCs w:val="24"/>
          <w:lang w:eastAsia="zh-CN"/>
          <w14:ligatures w14:val="none"/>
        </w:rPr>
        <w:t xml:space="preserve">κειμένου μεγέθους Α4 και γραμματοσειράς μέσου μεγέθους (ενδεικτικά </w:t>
      </w:r>
      <w:proofErr w:type="spellStart"/>
      <w:r w:rsidRPr="008B233C">
        <w:rPr>
          <w:rFonts w:ascii="Calibri" w:eastAsia="Times New Roman" w:hAnsi="Calibri" w:cs="Calibri"/>
          <w:kern w:val="0"/>
          <w:szCs w:val="24"/>
          <w:lang w:eastAsia="zh-CN" w:bidi="en-US"/>
          <w14:ligatures w14:val="none"/>
        </w:rPr>
        <w:t>Arial</w:t>
      </w:r>
      <w:proofErr w:type="spellEnd"/>
      <w:r w:rsidRPr="008B233C">
        <w:rPr>
          <w:rFonts w:ascii="Calibri" w:eastAsia="Times New Roman" w:hAnsi="Calibri" w:cs="Calibri"/>
          <w:kern w:val="0"/>
          <w:szCs w:val="24"/>
          <w:lang w:eastAsia="zh-CN"/>
          <w14:ligatures w14:val="none"/>
        </w:rPr>
        <w:t xml:space="preserve"> 11), εξαιρουμένων φωτογραφιών, διαγραμμάτων και σχεδίων. Όταν το περιεχόμενο της τεχνικής προσφοράς υπερβαίνει το ως άνω εύλογο μέγεθος, κατά την κρίση της Επιτροπής Αξιολόγησης του Διαγωνισμού (η οποία διαμορφώνεται με βάση την αρχή του ίσου μέτρου κρίσης, ήτοι δεν θα εκτιμήσει το εύλογο μέγεθος με τρόπο διαφορετικό για κάποιους από τους διαγωνιζόμενους), το υπερβάλλον υλικό δεν θα λαμβάνεται υπόψη στην αξιολόγηση, με όποιες συνέπειες έχει το γεγονός αυτό για τη βαθμολόγηση.</w:t>
      </w:r>
    </w:p>
    <w:p w14:paraId="4DF518FD" w14:textId="77777777" w:rsidR="008B233C" w:rsidRPr="008B233C" w:rsidRDefault="008B233C" w:rsidP="008B233C">
      <w:pPr>
        <w:suppressAutoHyphens/>
        <w:spacing w:after="60" w:line="240" w:lineRule="auto"/>
        <w:jc w:val="both"/>
        <w:rPr>
          <w:rFonts w:ascii="Calibri" w:eastAsia="Times New Roman" w:hAnsi="Calibri" w:cs="Calibri"/>
          <w:kern w:val="0"/>
          <w:szCs w:val="24"/>
          <w:lang w:eastAsia="zh-CN"/>
          <w14:ligatures w14:val="none"/>
        </w:rPr>
      </w:pPr>
      <w:r w:rsidRPr="008B233C">
        <w:rPr>
          <w:rFonts w:ascii="Calibri" w:eastAsia="Times New Roman" w:hAnsi="Calibri" w:cs="Calibri"/>
          <w:kern w:val="0"/>
          <w:szCs w:val="24"/>
          <w:lang w:eastAsia="zh-CN"/>
          <w14:ligatures w14:val="none"/>
        </w:rPr>
        <w:t>Η Επιτροπή διατηρεί το δικαίωμα να καλέσει όλους τους διαγωνιζόμενους, στην έδρα της Αναθέτουσας Αρχής, προς παρουσίαση της τεχνικής προσφοράς τους και παροχή οιωνδήποτε διευκρινίσεων και επεξηγήσεων.</w:t>
      </w:r>
    </w:p>
    <w:p w14:paraId="4ECC862A" w14:textId="77777777" w:rsidR="008B233C" w:rsidRPr="008B233C" w:rsidRDefault="008B233C" w:rsidP="008B233C">
      <w:pPr>
        <w:suppressAutoHyphens/>
        <w:spacing w:after="60" w:line="240" w:lineRule="auto"/>
        <w:jc w:val="both"/>
        <w:rPr>
          <w:rFonts w:ascii="Calibri" w:eastAsia="Times New Roman" w:hAnsi="Calibri" w:cs="Calibri"/>
          <w:kern w:val="0"/>
          <w:szCs w:val="24"/>
          <w:lang w:eastAsia="zh-CN"/>
          <w14:ligatures w14:val="none"/>
        </w:rPr>
      </w:pPr>
    </w:p>
    <w:p w14:paraId="1743D473" w14:textId="77777777" w:rsidR="008B233C" w:rsidRPr="008B233C" w:rsidRDefault="008B233C" w:rsidP="008B233C">
      <w:pPr>
        <w:widowControl w:val="0"/>
        <w:suppressAutoHyphens/>
        <w:spacing w:after="120" w:line="240" w:lineRule="auto"/>
        <w:jc w:val="both"/>
        <w:rPr>
          <w:rFonts w:ascii="Calibri" w:eastAsia="Times New Roman" w:hAnsi="Calibri" w:cs="Arial"/>
          <w:kern w:val="0"/>
          <w:szCs w:val="24"/>
          <w:lang w:eastAsia="zh-CN"/>
          <w14:ligatures w14:val="none"/>
        </w:rPr>
      </w:pPr>
    </w:p>
    <w:p w14:paraId="5B25EF0B" w14:textId="77777777" w:rsidR="006A55DE" w:rsidRDefault="006A55DE"/>
    <w:sectPr w:rsidR="006A55D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19696A"/>
    <w:multiLevelType w:val="hybridMultilevel"/>
    <w:tmpl w:val="9BAE09EA"/>
    <w:name w:val="WW8Num32222222"/>
    <w:lvl w:ilvl="0" w:tplc="5A12BDE4">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019740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33C"/>
    <w:rsid w:val="006A55DE"/>
    <w:rsid w:val="008B233C"/>
    <w:rsid w:val="00923E62"/>
    <w:rsid w:val="00ED01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7BFE5"/>
  <w15:chartTrackingRefBased/>
  <w15:docId w15:val="{EECD7633-DFDA-4F07-B500-FDF340512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8B23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8B23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8B23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8B23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8B23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8B23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8B23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8B23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8B23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B233C"/>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8B233C"/>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8B233C"/>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8B233C"/>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8B233C"/>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8B233C"/>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8B233C"/>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8B233C"/>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8B233C"/>
    <w:rPr>
      <w:rFonts w:eastAsiaTheme="majorEastAsia" w:cstheme="majorBidi"/>
      <w:color w:val="272727" w:themeColor="text1" w:themeTint="D8"/>
    </w:rPr>
  </w:style>
  <w:style w:type="paragraph" w:styleId="a3">
    <w:name w:val="Title"/>
    <w:basedOn w:val="a"/>
    <w:next w:val="a"/>
    <w:link w:val="Char"/>
    <w:uiPriority w:val="10"/>
    <w:qFormat/>
    <w:rsid w:val="008B23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8B233C"/>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B233C"/>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8B233C"/>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8B233C"/>
    <w:pPr>
      <w:spacing w:before="160"/>
      <w:jc w:val="center"/>
    </w:pPr>
    <w:rPr>
      <w:i/>
      <w:iCs/>
      <w:color w:val="404040" w:themeColor="text1" w:themeTint="BF"/>
    </w:rPr>
  </w:style>
  <w:style w:type="character" w:customStyle="1" w:styleId="Char1">
    <w:name w:val="Απόσπασμα Char"/>
    <w:basedOn w:val="a0"/>
    <w:link w:val="a5"/>
    <w:uiPriority w:val="29"/>
    <w:rsid w:val="008B233C"/>
    <w:rPr>
      <w:i/>
      <w:iCs/>
      <w:color w:val="404040" w:themeColor="text1" w:themeTint="BF"/>
    </w:rPr>
  </w:style>
  <w:style w:type="paragraph" w:styleId="a6">
    <w:name w:val="List Paragraph"/>
    <w:basedOn w:val="a"/>
    <w:uiPriority w:val="34"/>
    <w:qFormat/>
    <w:rsid w:val="008B233C"/>
    <w:pPr>
      <w:ind w:left="720"/>
      <w:contextualSpacing/>
    </w:pPr>
  </w:style>
  <w:style w:type="character" w:styleId="a7">
    <w:name w:val="Intense Emphasis"/>
    <w:basedOn w:val="a0"/>
    <w:uiPriority w:val="21"/>
    <w:qFormat/>
    <w:rsid w:val="008B233C"/>
    <w:rPr>
      <w:i/>
      <w:iCs/>
      <w:color w:val="0F4761" w:themeColor="accent1" w:themeShade="BF"/>
    </w:rPr>
  </w:style>
  <w:style w:type="paragraph" w:styleId="a8">
    <w:name w:val="Intense Quote"/>
    <w:basedOn w:val="a"/>
    <w:next w:val="a"/>
    <w:link w:val="Char2"/>
    <w:uiPriority w:val="30"/>
    <w:qFormat/>
    <w:rsid w:val="008B23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8B233C"/>
    <w:rPr>
      <w:i/>
      <w:iCs/>
      <w:color w:val="0F4761" w:themeColor="accent1" w:themeShade="BF"/>
    </w:rPr>
  </w:style>
  <w:style w:type="character" w:styleId="a9">
    <w:name w:val="Intense Reference"/>
    <w:basedOn w:val="a0"/>
    <w:uiPriority w:val="32"/>
    <w:qFormat/>
    <w:rsid w:val="008B233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800</Words>
  <Characters>4326</Characters>
  <Application>Microsoft Office Word</Application>
  <DocSecurity>0</DocSecurity>
  <Lines>36</Lines>
  <Paragraphs>10</Paragraphs>
  <ScaleCrop>false</ScaleCrop>
  <Company>Microsoft</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1</cp:revision>
  <dcterms:created xsi:type="dcterms:W3CDTF">2024-04-11T10:27:00Z</dcterms:created>
  <dcterms:modified xsi:type="dcterms:W3CDTF">2024-04-11T10:28:00Z</dcterms:modified>
</cp:coreProperties>
</file>