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D146" w14:textId="77777777" w:rsidR="00E707A1" w:rsidRPr="00E707A1" w:rsidRDefault="00E707A1" w:rsidP="00E707A1">
      <w:pPr>
        <w:widowControl w:val="0"/>
        <w:pBdr>
          <w:bottom w:val="single" w:sz="12" w:space="1" w:color="auto"/>
        </w:pBdr>
        <w:tabs>
          <w:tab w:val="left" w:pos="0"/>
        </w:tabs>
        <w:suppressAutoHyphens/>
        <w:spacing w:after="120" w:line="240" w:lineRule="auto"/>
        <w:jc w:val="both"/>
        <w:outlineLvl w:val="1"/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</w:pPr>
      <w:bookmarkStart w:id="0" w:name="_Toc156928822"/>
      <w:r w:rsidRPr="00E707A1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 xml:space="preserve">ΠΑΡΑΡΤΗΜΑ </w:t>
      </w:r>
      <w:r w:rsidRPr="00E707A1">
        <w:rPr>
          <w:rFonts w:ascii="Calibri" w:eastAsia="Times New Roman" w:hAnsi="Calibri" w:cs="Calibri"/>
          <w:b/>
          <w:kern w:val="0"/>
          <w:sz w:val="24"/>
          <w:lang w:val="en-US" w:eastAsia="zh-CN"/>
          <w14:ligatures w14:val="none"/>
        </w:rPr>
        <w:t>V</w:t>
      </w:r>
      <w:r w:rsidRPr="00E707A1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 xml:space="preserve"> – ΥΠΟΔΕΙΓΜΑ ΟΙΚΟΝΟΜΙΚΗΣ ΠΡΟΣΦΟΡΑΣ</w:t>
      </w:r>
      <w:bookmarkEnd w:id="0"/>
      <w:r w:rsidRPr="00E707A1">
        <w:rPr>
          <w:rFonts w:ascii="Calibri" w:eastAsia="Times New Roman" w:hAnsi="Calibri" w:cs="Calibri"/>
          <w:b/>
          <w:kern w:val="0"/>
          <w:sz w:val="24"/>
          <w:lang w:eastAsia="zh-CN"/>
          <w14:ligatures w14:val="none"/>
        </w:rPr>
        <w:t xml:space="preserve"> </w:t>
      </w:r>
    </w:p>
    <w:p w14:paraId="153348C4" w14:textId="77777777" w:rsidR="00E707A1" w:rsidRPr="00E707A1" w:rsidRDefault="00E707A1" w:rsidP="00E707A1">
      <w:pPr>
        <w:suppressAutoHyphens/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ΕΠΩΝΥΜΙΑ ΟΙΚΟΝΟΜΙΚΟΥ ΦΟΡΕΑ:</w:t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(Αναγράφεται το όνομα του υποψηφίου αναδόχου φυσικού ή νομικού προσώπου) και σε περίπτωση ένωσης ή κοινοπραξίας η ονομασία όλου του υποψηφίου ανάδοχου σχήματος)</w:t>
      </w:r>
    </w:p>
    <w:p w14:paraId="6B7B54FA" w14:textId="77777777" w:rsidR="00E707A1" w:rsidRPr="00E707A1" w:rsidRDefault="00E707A1" w:rsidP="00E707A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Διεύθυνση, </w:t>
      </w:r>
      <w:proofErr w:type="spellStart"/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Ταχ</w:t>
      </w:r>
      <w:proofErr w:type="spellEnd"/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. Κώδικας, </w:t>
      </w:r>
      <w:proofErr w:type="spellStart"/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Τηλ</w:t>
      </w:r>
      <w:proofErr w:type="spellEnd"/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.:                                                                                                </w:t>
      </w:r>
    </w:p>
    <w:p w14:paraId="7577E97D" w14:textId="77777777" w:rsidR="00E707A1" w:rsidRPr="00E707A1" w:rsidRDefault="00E707A1" w:rsidP="00E707A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Ηλεκτρονική διεύθυνση (</w:t>
      </w:r>
      <w:r w:rsidRPr="00E707A1">
        <w:rPr>
          <w:rFonts w:ascii="Calibri" w:eastAsia="Times New Roman" w:hAnsi="Calibri" w:cs="Calibri"/>
          <w:kern w:val="0"/>
          <w:lang w:val="en-US" w:eastAsia="zh-CN"/>
          <w14:ligatures w14:val="none"/>
        </w:rPr>
        <w:t>e</w:t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-</w:t>
      </w:r>
      <w:r w:rsidRPr="00E707A1">
        <w:rPr>
          <w:rFonts w:ascii="Calibri" w:eastAsia="Times New Roman" w:hAnsi="Calibri" w:cs="Calibri"/>
          <w:kern w:val="0"/>
          <w:lang w:val="en-US" w:eastAsia="zh-CN"/>
          <w14:ligatures w14:val="none"/>
        </w:rPr>
        <w:t>mail</w:t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): …………………………………………………………………….…………</w:t>
      </w:r>
    </w:p>
    <w:p w14:paraId="14454531" w14:textId="77777777" w:rsidR="00E707A1" w:rsidRPr="00E707A1" w:rsidRDefault="00E707A1" w:rsidP="00E707A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</w:p>
    <w:p w14:paraId="407C281E" w14:textId="77777777" w:rsidR="00E707A1" w:rsidRPr="00E707A1" w:rsidRDefault="00E707A1" w:rsidP="00E707A1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ΠΡΟΣ: ………………………………………………………………………..</w:t>
      </w:r>
    </w:p>
    <w:p w14:paraId="761BCD07" w14:textId="77777777" w:rsidR="00E707A1" w:rsidRPr="00E707A1" w:rsidRDefault="00E707A1" w:rsidP="00E707A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3958659" w14:textId="77777777" w:rsidR="00E707A1" w:rsidRPr="00E707A1" w:rsidRDefault="00E707A1" w:rsidP="00E707A1">
      <w:pPr>
        <w:widowControl w:val="0"/>
        <w:suppressAutoHyphens/>
        <w:spacing w:after="0" w:line="240" w:lineRule="auto"/>
        <w:ind w:right="11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zh-CN"/>
          <w14:ligatures w14:val="none"/>
        </w:rPr>
      </w:pPr>
      <w:bookmarkStart w:id="1" w:name="_Toc109892944"/>
      <w:bookmarkStart w:id="2" w:name="_Toc109901562"/>
      <w:r w:rsidRPr="00E707A1">
        <w:rPr>
          <w:rFonts w:ascii="Calibri" w:eastAsia="Times New Roman" w:hAnsi="Calibri" w:cs="Calibri"/>
          <w:b/>
          <w:kern w:val="0"/>
          <w:sz w:val="24"/>
          <w:szCs w:val="24"/>
          <w:lang w:eastAsia="zh-CN"/>
          <w14:ligatures w14:val="none"/>
        </w:rPr>
        <w:t>ΕΝΤΥΠΟ ΟΙΚΟΝΟΜΙΚΗΣ ΠΡΟΣΦΟΡΑΣ</w:t>
      </w:r>
      <w:bookmarkEnd w:id="1"/>
      <w:bookmarkEnd w:id="2"/>
    </w:p>
    <w:p w14:paraId="3A4FC119" w14:textId="77777777" w:rsidR="00E707A1" w:rsidRPr="00E707A1" w:rsidRDefault="00E707A1" w:rsidP="00E707A1">
      <w:pPr>
        <w:widowControl w:val="0"/>
        <w:suppressAutoHyphens/>
        <w:spacing w:after="0" w:line="240" w:lineRule="auto"/>
        <w:ind w:right="11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zh-CN"/>
          <w14:ligatures w14:val="none"/>
        </w:rPr>
      </w:pPr>
    </w:p>
    <w:p w14:paraId="20AFC1D6" w14:textId="77777777" w:rsidR="00E707A1" w:rsidRPr="00E707A1" w:rsidRDefault="00E707A1" w:rsidP="00E707A1">
      <w:pPr>
        <w:widowControl w:val="0"/>
        <w:suppressAutoHyphens/>
        <w:spacing w:after="0" w:line="240" w:lineRule="auto"/>
        <w:ind w:right="11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Για την πλήρη, άρτια και έγκαιρη εκτέλεση της σύμβασης</w:t>
      </w:r>
      <w:r w:rsidRPr="00E707A1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 «ΠΑΡΑΚΟΛΟΥΘΗΣΗ ΤΗΣ ΠΟΙΟΤΗΤΑΣ ΤΩΝ ΥΔΑΤΩΝ ΑΚΤΩΝ ΚΟΛΥΜΒΗΣΗΣ ΚΑΙ ΣΥΝΤΑΞΗ ΜΗΤΡΩΟΥ ΤΑΥΤΟΤΗΤΩΝ ΑΚΤΩΝ ΚΟΛΥΜΒΗΣΗΣ ΤΗΣ ΠΕΡΙΦΕΡΕΙΑΣ ΔΥΤΙΚΗΣ ΕΛΛΑΔΑΣ ΓΙΑ ΤΗΝ ΠΕΡΙΟΔΟ 2024-2029», </w:t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σύμφωνα με τα οριζόμενα στα οικεία τεύχη της διακήρυξης, προσφέρεται η κάτωθι αμοιβή:</w:t>
      </w:r>
    </w:p>
    <w:p w14:paraId="11ABFBD9" w14:textId="77777777" w:rsidR="00E707A1" w:rsidRPr="00E707A1" w:rsidRDefault="00E707A1" w:rsidP="00E707A1">
      <w:pPr>
        <w:widowControl w:val="0"/>
        <w:suppressAutoHyphens/>
        <w:spacing w:after="0" w:line="240" w:lineRule="auto"/>
        <w:ind w:right="11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32"/>
        <w:gridCol w:w="1417"/>
        <w:gridCol w:w="3588"/>
        <w:gridCol w:w="2160"/>
      </w:tblGrid>
      <w:tr w:rsidR="00E707A1" w:rsidRPr="00E707A1" w14:paraId="223D3469" w14:textId="77777777" w:rsidTr="00E707A1">
        <w:trPr>
          <w:jc w:val="center"/>
        </w:trPr>
        <w:tc>
          <w:tcPr>
            <w:tcW w:w="2632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E963CA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ΜΕΓΙΣΤΟΣ ΑΡΙΘΜΟΣ ΔΕΙΓΜΑΤΟΛΗΨΙΩΝ ΑΝΑΛΥΣΕΩΝ ΓΙΑ ΤΗΝ ΠΕΡΙΟΔΟ 2024-2029</w:t>
            </w:r>
          </w:p>
        </w:tc>
        <w:tc>
          <w:tcPr>
            <w:tcW w:w="5005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A5F973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ΤΙΜΗ ΜΟΝΑΔΑΣ ΑΝΑ ΔΕΙΓΜΑΤΟΛΗΨΙΑ/ΑΝΑΛΥΣΗ</w:t>
            </w:r>
          </w:p>
          <w:p w14:paraId="735F8C0A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(ΧΩΡΙΣ ΦΠΑ)</w:t>
            </w:r>
          </w:p>
        </w:tc>
        <w:tc>
          <w:tcPr>
            <w:tcW w:w="2160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C3E9D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ΜΕΡΙΚΟ</w:t>
            </w:r>
          </w:p>
          <w:p w14:paraId="264AE4EE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ΣΥΝΟΛΟ (1)</w:t>
            </w:r>
          </w:p>
        </w:tc>
      </w:tr>
      <w:tr w:rsidR="00E707A1" w:rsidRPr="00E707A1" w14:paraId="36FE101B" w14:textId="77777777" w:rsidTr="009173B1">
        <w:trPr>
          <w:trHeight w:val="340"/>
          <w:jc w:val="center"/>
        </w:trPr>
        <w:tc>
          <w:tcPr>
            <w:tcW w:w="263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10719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3.</w:t>
            </w: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829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298B5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ΟΛΟΓΡΑΦΩΣ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26090BFB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D66D0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42420F7A" w14:textId="77777777" w:rsidTr="009173B1">
        <w:trPr>
          <w:trHeight w:val="340"/>
          <w:jc w:val="center"/>
        </w:trPr>
        <w:tc>
          <w:tcPr>
            <w:tcW w:w="26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BCADC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63A08F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ΑΡΙΘΜΗΤΙΚΩΣ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29134BB1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B928D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7DFC9C04" w14:textId="77777777" w:rsidTr="00E707A1">
        <w:trPr>
          <w:jc w:val="center"/>
        </w:trPr>
        <w:tc>
          <w:tcPr>
            <w:tcW w:w="2632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89681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ΜΕΓΙΣΤΟΣ ΑΡΙΘΜΟΣ ΝΕΩΝ ΤΑΥΤΟΤΗΤΩΝ ΓΙΑ ΤΗΝ ΠΕΡΙΟΔΟ 2024-2029</w:t>
            </w:r>
          </w:p>
        </w:tc>
        <w:tc>
          <w:tcPr>
            <w:tcW w:w="5005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2D53E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ΤΙΜΗ ΜΟΝΑΔΑΣ ΑΝΑ ΝΕΑ ΤΑΥΤΟΤΗΤΑ ΥΔΑΤΩΝ ΚΟΛΥΜΒΗΣΗΣ</w:t>
            </w:r>
          </w:p>
          <w:p w14:paraId="6C0B611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(ΧΩΡΙΣ ΦΠΑ)</w:t>
            </w:r>
          </w:p>
        </w:tc>
        <w:tc>
          <w:tcPr>
            <w:tcW w:w="2160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8D10E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ΜΕΡΙΚΟ</w:t>
            </w:r>
          </w:p>
          <w:p w14:paraId="0098B8F7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ΣΥΝΟΛΟ (2)</w:t>
            </w:r>
          </w:p>
        </w:tc>
      </w:tr>
      <w:tr w:rsidR="00E707A1" w:rsidRPr="00E707A1" w14:paraId="1FE0B581" w14:textId="77777777" w:rsidTr="009173B1">
        <w:trPr>
          <w:trHeight w:val="340"/>
          <w:jc w:val="center"/>
        </w:trPr>
        <w:tc>
          <w:tcPr>
            <w:tcW w:w="263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A3FD0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30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6EE56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ΟΛΟΓΡΑΦΩΣ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56638E43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5851E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1F2CED4A" w14:textId="77777777" w:rsidTr="009173B1">
        <w:trPr>
          <w:trHeight w:val="340"/>
          <w:jc w:val="center"/>
        </w:trPr>
        <w:tc>
          <w:tcPr>
            <w:tcW w:w="26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9FD50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BC4C1B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ΑΡΙΘΜΗΤΙΚΩΣ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42C06420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CE01EE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043CB17B" w14:textId="77777777" w:rsidTr="00E707A1">
        <w:trPr>
          <w:trHeight w:val="1060"/>
          <w:jc w:val="center"/>
        </w:trPr>
        <w:tc>
          <w:tcPr>
            <w:tcW w:w="2632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803F4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ΜΕΓΙΣΤΟΣ ΑΡΙΘΜΟΣ ΥΦΙΣΤΑΜΕΝΩΝ ΤΑΥΤΟΤΗΤΩΝ ΠΡΟΣ ΕΠΙΚΑΙΡΟΠΟΙΗΣΗ ΓΙΑ ΤΗΝ ΠΕΡΙΟΔΟ 2024-2029</w:t>
            </w:r>
          </w:p>
        </w:tc>
        <w:tc>
          <w:tcPr>
            <w:tcW w:w="5005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DC79D5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ΤΙΜΗ ΜΟΝΑΔΑΣ ΑΝΑ ΕΠΙΚΑΙΡΟΠΟΙΗΣΗ ΤΑΥΤΟΤΗΤΑΣ</w:t>
            </w:r>
          </w:p>
          <w:p w14:paraId="603AEA8C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(ΧΩΡΙΣ ΦΠΑ)</w:t>
            </w:r>
          </w:p>
        </w:tc>
        <w:tc>
          <w:tcPr>
            <w:tcW w:w="2160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4D49A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ΜΕΡΙΚΟ</w:t>
            </w:r>
          </w:p>
          <w:p w14:paraId="1E9CE653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ΣΥΝΟΛΟ (3)</w:t>
            </w:r>
          </w:p>
        </w:tc>
      </w:tr>
      <w:tr w:rsidR="00E707A1" w:rsidRPr="00E707A1" w14:paraId="67A01D3E" w14:textId="77777777" w:rsidTr="009173B1">
        <w:trPr>
          <w:trHeight w:val="340"/>
          <w:jc w:val="center"/>
        </w:trPr>
        <w:tc>
          <w:tcPr>
            <w:tcW w:w="2632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717F6C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15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320D81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ΟΛΟΓΡΑΦΩΣ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433CDB57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76B6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765826BA" w14:textId="77777777" w:rsidTr="009173B1">
        <w:trPr>
          <w:trHeight w:val="340"/>
          <w:jc w:val="center"/>
        </w:trPr>
        <w:tc>
          <w:tcPr>
            <w:tcW w:w="2632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EB0AA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1C14C4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  <w:t>ΑΡΙΘΜΗΤΙΚΩΣ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5D558715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2C0F6A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E707A1" w:rsidRPr="00E707A1" w14:paraId="41F988E4" w14:textId="77777777" w:rsidTr="009173B1">
        <w:trPr>
          <w:trHeight w:val="393"/>
          <w:jc w:val="center"/>
        </w:trPr>
        <w:tc>
          <w:tcPr>
            <w:tcW w:w="7637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2A9E1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ΣΥΝΟΛΙΚΗ ΤΙΜΗ ΠΡΟΣΦΟΡΑΣ (Άθροισμα μερικών συνόλων: 1,2,3) (ΧΩΡΙΣ ΦΠΑ)</w:t>
            </w: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CBDD66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707A1" w:rsidRPr="00E707A1" w14:paraId="22737D8C" w14:textId="77777777" w:rsidTr="009173B1">
        <w:trPr>
          <w:trHeight w:val="344"/>
          <w:jc w:val="center"/>
        </w:trPr>
        <w:tc>
          <w:tcPr>
            <w:tcW w:w="7637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56FD1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ΦΠΑ 24%</w:t>
            </w: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F685C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707A1" w:rsidRPr="00E707A1" w14:paraId="4D768746" w14:textId="77777777" w:rsidTr="009173B1">
        <w:trPr>
          <w:trHeight w:val="363"/>
          <w:jc w:val="center"/>
        </w:trPr>
        <w:tc>
          <w:tcPr>
            <w:tcW w:w="7637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A41B88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707A1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ΓΕΝΙΚΟ ΣΥΝΟΛΟ ΜΕ ΦΠΑ 24%</w:t>
            </w:r>
          </w:p>
        </w:tc>
        <w:tc>
          <w:tcPr>
            <w:tcW w:w="21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C108AD" w14:textId="77777777" w:rsidR="00E707A1" w:rsidRPr="00E707A1" w:rsidRDefault="00E707A1" w:rsidP="00E707A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57306BA2" w14:textId="77777777" w:rsidR="00E707A1" w:rsidRPr="00E707A1" w:rsidRDefault="00E707A1" w:rsidP="00E707A1">
      <w:pPr>
        <w:widowControl w:val="0"/>
        <w:tabs>
          <w:tab w:val="left" w:leader="dot" w:pos="9120"/>
        </w:tabs>
        <w:suppressAutoHyphens/>
        <w:spacing w:after="120" w:line="240" w:lineRule="auto"/>
        <w:jc w:val="center"/>
        <w:rPr>
          <w:rFonts w:ascii="Calibri" w:eastAsia="Times New Roman" w:hAnsi="Calibri" w:cs="Calibri"/>
          <w:spacing w:val="-4"/>
          <w:kern w:val="0"/>
          <w:lang w:eastAsia="zh-CN"/>
          <w14:ligatures w14:val="none"/>
        </w:rPr>
      </w:pPr>
    </w:p>
    <w:p w14:paraId="779E1292" w14:textId="77777777" w:rsidR="00E707A1" w:rsidRPr="00E707A1" w:rsidRDefault="00E707A1" w:rsidP="00E707A1">
      <w:pPr>
        <w:widowControl w:val="0"/>
        <w:tabs>
          <w:tab w:val="left" w:leader="dot" w:pos="9120"/>
        </w:tabs>
        <w:suppressAutoHyphens/>
        <w:spacing w:after="120" w:line="240" w:lineRule="auto"/>
        <w:jc w:val="center"/>
        <w:rPr>
          <w:rFonts w:ascii="Calibri" w:eastAsia="Times New Roman" w:hAnsi="Calibri" w:cs="Calibri"/>
          <w:spacing w:val="-4"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spacing w:val="-4"/>
          <w:kern w:val="0"/>
          <w:lang w:eastAsia="zh-CN"/>
          <w14:ligatures w14:val="none"/>
        </w:rPr>
        <w:t>Ο χρόνος ισχύος της Προσφοράς είναι (αριθμητικώς και ολογράφως):       ……………..   ημέρες</w:t>
      </w:r>
    </w:p>
    <w:p w14:paraId="063B5A63" w14:textId="77777777" w:rsidR="00E707A1" w:rsidRPr="00E707A1" w:rsidRDefault="00E707A1" w:rsidP="00E707A1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E073872" w14:textId="77777777" w:rsidR="00E707A1" w:rsidRPr="00E707A1" w:rsidRDefault="00E707A1" w:rsidP="00E707A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Τόπος, ημερομηνία</w:t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707A1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Ο Νόμιμος Εκπρόσωπος</w:t>
      </w:r>
    </w:p>
    <w:p w14:paraId="660D34E5" w14:textId="77777777" w:rsidR="00E707A1" w:rsidRPr="00E707A1" w:rsidRDefault="00E707A1" w:rsidP="00E707A1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3B319F9" w14:textId="77777777" w:rsidR="00E707A1" w:rsidRPr="00E707A1" w:rsidRDefault="00E707A1" w:rsidP="00E707A1">
      <w:pPr>
        <w:widowControl w:val="0"/>
        <w:suppressAutoHyphens/>
        <w:spacing w:after="120" w:line="240" w:lineRule="auto"/>
        <w:ind w:left="6379"/>
        <w:jc w:val="both"/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</w:pPr>
      <w:r w:rsidRPr="00E707A1">
        <w:rPr>
          <w:rFonts w:ascii="Calibri" w:eastAsia="Times New Roman" w:hAnsi="Calibri" w:cs="Calibri"/>
          <w:kern w:val="0"/>
          <w:lang w:eastAsia="zh-CN"/>
          <w14:ligatures w14:val="none"/>
        </w:rPr>
        <w:t>(εξουσιοδοτημένη υπογραφή</w:t>
      </w:r>
      <w:r w:rsidRPr="00E707A1"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  <w:t>)</w:t>
      </w:r>
    </w:p>
    <w:p w14:paraId="7E3FBCF0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7A1"/>
    <w:rsid w:val="006A55DE"/>
    <w:rsid w:val="00923E62"/>
    <w:rsid w:val="00E707A1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09B8"/>
  <w15:chartTrackingRefBased/>
  <w15:docId w15:val="{F00E9A7A-3C33-4E18-8325-E77F9C6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70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0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0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0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0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0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0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0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0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70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70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70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707A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707A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707A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707A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707A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707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70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70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70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70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70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707A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707A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707A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70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707A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707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2024-04-11T10:29:00Z</dcterms:created>
  <dcterms:modified xsi:type="dcterms:W3CDTF">2024-04-11T10:30:00Z</dcterms:modified>
</cp:coreProperties>
</file>